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F4B" w:rsidRDefault="006A7463" w:rsidP="006F243F">
      <w:pPr>
        <w:spacing w:after="0" w:line="240" w:lineRule="auto"/>
        <w:jc w:val="center"/>
        <w:rPr>
          <w:rFonts w:ascii="Times New Roman" w:hAnsi="Times New Roman"/>
          <w:b/>
          <w:sz w:val="28"/>
          <w:szCs w:val="28"/>
          <w:lang w:val="kk-KZ"/>
        </w:rPr>
      </w:pPr>
      <w:r w:rsidRPr="0014645C">
        <w:rPr>
          <w:rFonts w:ascii="Times New Roman" w:hAnsi="Times New Roman"/>
          <w:b/>
          <w:sz w:val="28"/>
          <w:szCs w:val="28"/>
          <w:lang w:val="kk-KZ"/>
        </w:rPr>
        <w:t>«</w:t>
      </w:r>
      <w:r w:rsidR="00FD5D22" w:rsidRPr="009239A6">
        <w:rPr>
          <w:rFonts w:ascii="Times New Roman" w:eastAsia="Times New Roman" w:hAnsi="Times New Roman"/>
          <w:b/>
          <w:sz w:val="28"/>
          <w:szCs w:val="24"/>
          <w:lang w:val="kk-KZ" w:eastAsia="ru-RU"/>
        </w:rPr>
        <w:t>Салық органының салықтық тексеруді жүргізу туралы шешім қабылдау қағидаларын және негізін, сондай-ақ салық төлеушінің тіркеу деректерінде көрсетілген орналасқан жері бойынша және (немесе) салық салу объектісінің және (немесе) салық салуға байланысты объектінің орналасқан жері бойынша салық органының хронометраждық зерттеп-қарауды жүргізу туралы шешім шығ</w:t>
      </w:r>
      <w:r w:rsidR="00FD5D22">
        <w:rPr>
          <w:rFonts w:ascii="Times New Roman" w:eastAsia="Times New Roman" w:hAnsi="Times New Roman"/>
          <w:b/>
          <w:sz w:val="28"/>
          <w:szCs w:val="24"/>
          <w:lang w:val="kk-KZ" w:eastAsia="ru-RU"/>
        </w:rPr>
        <w:t>ару қағидаларын айқындау туралы</w:t>
      </w:r>
      <w:bookmarkStart w:id="0" w:name="_GoBack"/>
      <w:bookmarkEnd w:id="0"/>
      <w:r w:rsidR="000065CD" w:rsidRPr="000065CD">
        <w:rPr>
          <w:rFonts w:ascii="Times New Roman" w:hAnsi="Times New Roman"/>
          <w:b/>
          <w:sz w:val="28"/>
          <w:szCs w:val="28"/>
          <w:lang w:val="kk-KZ"/>
        </w:rPr>
        <w:t xml:space="preserve">» Қазақстан Республикасы </w:t>
      </w:r>
      <w:r w:rsidR="009369DB">
        <w:rPr>
          <w:rFonts w:ascii="Times New Roman" w:hAnsi="Times New Roman"/>
          <w:b/>
          <w:sz w:val="28"/>
          <w:szCs w:val="28"/>
          <w:lang w:val="kk-KZ"/>
        </w:rPr>
        <w:t>Қаржы министрі</w:t>
      </w:r>
      <w:r w:rsidR="00AE5738">
        <w:rPr>
          <w:rFonts w:ascii="Times New Roman" w:hAnsi="Times New Roman"/>
          <w:b/>
          <w:sz w:val="28"/>
          <w:szCs w:val="28"/>
          <w:lang w:val="kk-KZ"/>
        </w:rPr>
        <w:t xml:space="preserve"> </w:t>
      </w:r>
      <w:r w:rsidR="009369DB">
        <w:rPr>
          <w:rFonts w:ascii="Times New Roman" w:hAnsi="Times New Roman"/>
          <w:b/>
          <w:sz w:val="28"/>
          <w:szCs w:val="28"/>
          <w:lang w:val="kk-KZ"/>
        </w:rPr>
        <w:t>бұйрығы</w:t>
      </w:r>
      <w:r w:rsidR="003403B9" w:rsidRPr="006A7463">
        <w:rPr>
          <w:rFonts w:ascii="Times New Roman" w:hAnsi="Times New Roman"/>
          <w:b/>
          <w:sz w:val="28"/>
          <w:szCs w:val="28"/>
          <w:lang w:val="kk-KZ"/>
        </w:rPr>
        <w:t>на</w:t>
      </w:r>
      <w:r w:rsidR="00C95129" w:rsidRPr="00C95129">
        <w:rPr>
          <w:rFonts w:ascii="Times New Roman" w:hAnsi="Times New Roman"/>
          <w:b/>
          <w:sz w:val="28"/>
          <w:szCs w:val="28"/>
          <w:lang w:val="kk-KZ"/>
        </w:rPr>
        <w:t xml:space="preserve"> </w:t>
      </w:r>
    </w:p>
    <w:p w:rsidR="00397669" w:rsidRPr="00F960DE" w:rsidRDefault="00A622C8" w:rsidP="006F243F">
      <w:pPr>
        <w:spacing w:after="0" w:line="240" w:lineRule="auto"/>
        <w:jc w:val="center"/>
        <w:rPr>
          <w:rFonts w:ascii="Times New Roman" w:hAnsi="Times New Roman"/>
          <w:b/>
          <w:sz w:val="28"/>
          <w:szCs w:val="28"/>
          <w:lang w:val="kk-KZ"/>
        </w:rPr>
      </w:pPr>
      <w:r>
        <w:rPr>
          <w:rFonts w:ascii="Times New Roman" w:hAnsi="Times New Roman"/>
          <w:b/>
          <w:sz w:val="28"/>
          <w:szCs w:val="28"/>
          <w:lang w:val="kk-KZ"/>
        </w:rPr>
        <w:t>(</w:t>
      </w:r>
      <w:r w:rsidRPr="00DC28D2">
        <w:rPr>
          <w:rFonts w:ascii="Times New Roman" w:hAnsi="Times New Roman"/>
          <w:sz w:val="28"/>
          <w:szCs w:val="28"/>
          <w:lang w:val="kk-KZ"/>
        </w:rPr>
        <w:t>бұдан әрі – Жоба</w:t>
      </w:r>
      <w:r>
        <w:rPr>
          <w:rFonts w:ascii="Times New Roman" w:hAnsi="Times New Roman"/>
          <w:b/>
          <w:sz w:val="28"/>
          <w:szCs w:val="28"/>
          <w:lang w:val="kk-KZ"/>
        </w:rPr>
        <w:t>)</w:t>
      </w:r>
    </w:p>
    <w:p w:rsidR="00C95129" w:rsidRPr="006A7463" w:rsidRDefault="00C95129" w:rsidP="006F243F">
      <w:pPr>
        <w:pStyle w:val="2"/>
        <w:pBdr>
          <w:bottom w:val="single" w:sz="4" w:space="31" w:color="FFFFFF"/>
        </w:pBdr>
        <w:spacing w:after="0" w:line="240" w:lineRule="auto"/>
        <w:contextualSpacing/>
        <w:jc w:val="center"/>
        <w:rPr>
          <w:rFonts w:ascii="Times New Roman" w:hAnsi="Times New Roman"/>
          <w:b/>
          <w:sz w:val="28"/>
          <w:szCs w:val="28"/>
          <w:lang w:val="kk-KZ"/>
        </w:rPr>
      </w:pPr>
      <w:r w:rsidRPr="006A7463">
        <w:rPr>
          <w:rFonts w:ascii="Times New Roman" w:hAnsi="Times New Roman"/>
          <w:b/>
          <w:sz w:val="28"/>
          <w:szCs w:val="28"/>
          <w:lang w:val="kk-KZ"/>
        </w:rPr>
        <w:t>ТҮСІНДІРМЕ ЖАЗБА</w:t>
      </w:r>
    </w:p>
    <w:p w:rsidR="006A7463" w:rsidRDefault="006A7463"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rsidR="000065CD" w:rsidRDefault="000065CD"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006C2BC7" w:rsidRPr="0030474E">
        <w:rPr>
          <w:rFonts w:ascii="Times New Roman" w:hAnsi="Times New Roman"/>
          <w:b/>
          <w:color w:val="000000"/>
          <w:sz w:val="28"/>
          <w:szCs w:val="28"/>
          <w:lang w:val="kk-KZ"/>
        </w:rPr>
        <w:t>Әзірлеуші мемлекеттік органның атауы</w:t>
      </w:r>
    </w:p>
    <w:p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rsidR="00D81105" w:rsidRDefault="003403B9" w:rsidP="00D81105">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6C2BC7" w:rsidRPr="00365802">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sidR="00365802">
        <w:rPr>
          <w:rFonts w:ascii="Times New Roman" w:hAnsi="Times New Roman"/>
          <w:b/>
          <w:sz w:val="28"/>
          <w:szCs w:val="28"/>
          <w:lang w:val="kk-KZ"/>
        </w:rPr>
        <w:t>ілігінің басқа да негіздемелері</w:t>
      </w:r>
    </w:p>
    <w:p w:rsidR="00F960DE" w:rsidRPr="00F960DE" w:rsidRDefault="00F960DE" w:rsidP="00EE10A6">
      <w:pPr>
        <w:pStyle w:val="2"/>
        <w:pBdr>
          <w:bottom w:val="single" w:sz="4" w:space="31" w:color="FFFFFF"/>
        </w:pBdr>
        <w:spacing w:after="0" w:line="240" w:lineRule="auto"/>
        <w:ind w:firstLine="708"/>
        <w:contextualSpacing/>
        <w:jc w:val="both"/>
        <w:rPr>
          <w:rFonts w:ascii="Times New Roman" w:hAnsi="Times New Roman"/>
          <w:sz w:val="28"/>
          <w:lang w:val="kk-KZ"/>
        </w:rPr>
      </w:pPr>
      <w:r w:rsidRPr="00F960DE">
        <w:rPr>
          <w:rFonts w:ascii="Times New Roman" w:hAnsi="Times New Roman"/>
          <w:sz w:val="28"/>
          <w:lang w:val="kk-KZ"/>
        </w:rPr>
        <w:t>Бұйрықтың жобасы Қазақстан Республикасы Салық кодексінің 153-бабы 1-тармағының 3) тармақшасына және 158-бабы 3-тармағына сәйкес әзірленді.</w:t>
      </w:r>
    </w:p>
    <w:p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6C2BC7" w:rsidRPr="0030474E">
        <w:rPr>
          <w:rFonts w:ascii="Times New Roman" w:hAnsi="Times New Roman"/>
          <w:b/>
          <w:sz w:val="28"/>
          <w:szCs w:val="28"/>
          <w:lang w:val="kk-KZ"/>
        </w:rPr>
        <w:t>Нормативтік құқықтық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w:t>
      </w:r>
      <w:r w:rsidR="00895E37" w:rsidRPr="00365802">
        <w:rPr>
          <w:rFonts w:ascii="Times New Roman" w:hAnsi="Times New Roman"/>
          <w:sz w:val="28"/>
          <w:szCs w:val="28"/>
          <w:lang w:val="kk-KZ"/>
        </w:rPr>
        <w:t>дау республикалық бюджеттен қар</w:t>
      </w:r>
      <w:r w:rsidR="00AF434F">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rsidR="00010479" w:rsidRDefault="003403B9" w:rsidP="00EE10A6">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6C2BC7" w:rsidRPr="0030474E">
        <w:rPr>
          <w:rFonts w:ascii="Times New Roman" w:hAnsi="Times New Roman"/>
          <w:b/>
          <w:sz w:val="28"/>
          <w:szCs w:val="28"/>
          <w:lang w:val="kk-KZ"/>
        </w:rPr>
        <w:t>Нормативтік құқықтық акті жобасы</w:t>
      </w:r>
      <w:r w:rsidR="006C2BC7" w:rsidRPr="0046298A">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rsidR="003403B9" w:rsidRPr="00EA22BF"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теріс әлеуметтік-экономикалық және/немесе құқықтық салдарға әкеп соқпа</w:t>
      </w:r>
      <w:r w:rsidR="00521D9C">
        <w:rPr>
          <w:rFonts w:ascii="Times New Roman" w:hAnsi="Times New Roman"/>
          <w:sz w:val="28"/>
          <w:szCs w:val="28"/>
          <w:lang w:val="kk-KZ"/>
        </w:rPr>
        <w:t>йды</w:t>
      </w:r>
      <w:r w:rsidR="002D724B">
        <w:rPr>
          <w:rFonts w:ascii="Times New Roman" w:hAnsi="Times New Roman"/>
          <w:sz w:val="28"/>
          <w:szCs w:val="28"/>
          <w:lang w:val="kk-KZ"/>
        </w:rPr>
        <w:t>.</w:t>
      </w:r>
    </w:p>
    <w:p w:rsidR="000A2318" w:rsidRPr="00C174D3" w:rsidRDefault="003403B9" w:rsidP="000A2318">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EA22BF">
        <w:rPr>
          <w:rFonts w:ascii="Times New Roman" w:hAnsi="Times New Roman"/>
          <w:b/>
          <w:sz w:val="28"/>
          <w:szCs w:val="28"/>
          <w:lang w:val="kk-KZ"/>
        </w:rPr>
        <w:t xml:space="preserve">5. </w:t>
      </w:r>
      <w:r w:rsidR="000A2318" w:rsidRPr="00C174D3">
        <w:rPr>
          <w:rFonts w:ascii="Times New Roman" w:hAnsi="Times New Roman"/>
          <w:b/>
          <w:sz w:val="28"/>
          <w:szCs w:val="28"/>
          <w:lang w:val="kk-KZ"/>
        </w:rPr>
        <w:t>Жеке әлеуетті мүдделі тараптар (үкімет, бизнес қауымдастығы, халық, басқа санаттар) үшін олардың егжей-тегжейлі сипаттамасымен күтілетін нәтижелердің нақты мақсаттары мен мерзімдері</w:t>
      </w:r>
    </w:p>
    <w:p w:rsidR="007408E0" w:rsidRPr="007408E0" w:rsidRDefault="007408E0" w:rsidP="002F20CB">
      <w:pPr>
        <w:pStyle w:val="2"/>
        <w:pBdr>
          <w:bottom w:val="single" w:sz="4" w:space="31" w:color="FFFFFF"/>
        </w:pBdr>
        <w:spacing w:after="0" w:line="240" w:lineRule="auto"/>
        <w:ind w:firstLine="708"/>
        <w:contextualSpacing/>
        <w:jc w:val="both"/>
        <w:rPr>
          <w:rFonts w:ascii="Times New Roman" w:hAnsi="Times New Roman"/>
          <w:sz w:val="28"/>
          <w:lang w:val="kk-KZ"/>
        </w:rPr>
      </w:pPr>
      <w:r w:rsidRPr="007408E0">
        <w:rPr>
          <w:rFonts w:ascii="Times New Roman" w:hAnsi="Times New Roman"/>
          <w:sz w:val="28"/>
          <w:lang w:val="kk-KZ"/>
        </w:rPr>
        <w:t xml:space="preserve">Жобаның мақсаты салық төлеушілерге кешенді және (немесе) тақырыптық салықтық тексерулер, көлденең мониторинг барысында жүргізілген операциялар туралы қосымша ақпарат беру жолымен өткізілген және сатып алынған тауарлар, көрсетілген жұмыстар мен көрсетілетін қызметтер бойынша өзара есеп </w:t>
      </w:r>
      <w:r w:rsidRPr="007408E0">
        <w:rPr>
          <w:rFonts w:ascii="Times New Roman" w:hAnsi="Times New Roman"/>
          <w:sz w:val="28"/>
          <w:lang w:val="kk-KZ"/>
        </w:rPr>
        <w:lastRenderedPageBreak/>
        <w:t>айырысуларды растау бойынша, сондай-ақ басқа мемлекеттердің, халықаралық ұйымдардың салық немесе Құқық қорғау органдарынан сұрау салулар алу кезінде құқық беру болып табылады.</w:t>
      </w:r>
    </w:p>
    <w:p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t>6</w:t>
      </w:r>
      <w:r w:rsidR="003403B9" w:rsidRPr="00BE1CB0">
        <w:rPr>
          <w:rFonts w:ascii="Times New Roman" w:hAnsi="Times New Roman"/>
          <w:b/>
          <w:sz w:val="28"/>
          <w:szCs w:val="28"/>
          <w:lang w:val="kk-KZ"/>
        </w:rPr>
        <w:t xml:space="preserve">. </w:t>
      </w:r>
      <w:r w:rsidR="006C2BC7" w:rsidRPr="002D21D8">
        <w:rPr>
          <w:rFonts w:ascii="Times New Roman" w:hAnsi="Times New Roman"/>
          <w:b/>
          <w:sz w:val="28"/>
          <w:szCs w:val="28"/>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rsidR="002F20CB" w:rsidRDefault="00895E37"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Талап ет</w:t>
      </w:r>
      <w:r w:rsidR="00CC7301">
        <w:rPr>
          <w:rFonts w:ascii="Times New Roman" w:hAnsi="Times New Roman"/>
          <w:sz w:val="28"/>
          <w:szCs w:val="28"/>
          <w:lang w:val="kk-KZ"/>
        </w:rPr>
        <w:t>ілмейді</w:t>
      </w:r>
      <w:r w:rsidR="003403B9" w:rsidRPr="00BE1CB0">
        <w:rPr>
          <w:rFonts w:ascii="Times New Roman" w:hAnsi="Times New Roman"/>
          <w:sz w:val="28"/>
          <w:szCs w:val="28"/>
          <w:lang w:val="kk-KZ"/>
        </w:rPr>
        <w:t>.</w:t>
      </w:r>
    </w:p>
    <w:p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7</w:t>
      </w:r>
      <w:r w:rsidR="003403B9" w:rsidRPr="00524440">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2F20CB" w:rsidRDefault="003403B9"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Сәйкес келеді.</w:t>
      </w:r>
    </w:p>
    <w:p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8</w:t>
      </w:r>
      <w:r w:rsidR="003403B9" w:rsidRPr="00C95129">
        <w:rPr>
          <w:rFonts w:ascii="Times New Roman" w:hAnsi="Times New Roman"/>
          <w:b/>
          <w:sz w:val="28"/>
          <w:szCs w:val="28"/>
          <w:lang w:val="kk-KZ"/>
        </w:rPr>
        <w:t xml:space="preserve">. </w:t>
      </w:r>
      <w:r w:rsidR="0054503A">
        <w:rPr>
          <w:rFonts w:ascii="Times New Roman" w:hAnsi="Times New Roman"/>
          <w:b/>
          <w:sz w:val="28"/>
          <w:szCs w:val="28"/>
          <w:lang w:val="kk-KZ"/>
        </w:rPr>
        <w:t xml:space="preserve">Осындай өзгерістерге әкеп соғатын </w:t>
      </w:r>
      <w:r w:rsidR="0054503A">
        <w:rPr>
          <w:rFonts w:ascii="Times New Roman" w:hAnsi="Times New Roman"/>
          <w:b/>
          <w:color w:val="000000"/>
          <w:spacing w:val="1"/>
          <w:sz w:val="28"/>
          <w:szCs w:val="28"/>
          <w:shd w:val="clear" w:color="auto" w:fill="FFFFFF"/>
          <w:lang w:val="kk-KZ"/>
        </w:rPr>
        <w:t>н</w:t>
      </w:r>
      <w:r w:rsidR="006C2BC7" w:rsidRPr="002D21D8">
        <w:rPr>
          <w:rFonts w:ascii="Times New Roman" w:hAnsi="Times New Roman"/>
          <w:b/>
          <w:color w:val="000000"/>
          <w:spacing w:val="1"/>
          <w:sz w:val="28"/>
          <w:szCs w:val="28"/>
          <w:shd w:val="clear" w:color="auto" w:fill="FFFFFF"/>
          <w:lang w:val="kk-KZ"/>
        </w:rPr>
        <w:t>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F4686D" w:rsidRPr="007408E0" w:rsidRDefault="007408E0" w:rsidP="00EE10A6">
      <w:pPr>
        <w:pStyle w:val="2"/>
        <w:pBdr>
          <w:bottom w:val="single" w:sz="4" w:space="31" w:color="FFFFFF"/>
        </w:pBdr>
        <w:spacing w:after="0" w:line="240" w:lineRule="auto"/>
        <w:ind w:firstLine="708"/>
        <w:contextualSpacing/>
        <w:jc w:val="both"/>
        <w:rPr>
          <w:rFonts w:ascii="Times New Roman" w:eastAsia="Consolas" w:hAnsi="Times New Roman"/>
          <w:b/>
          <w:bCs/>
          <w:sz w:val="36"/>
          <w:szCs w:val="28"/>
          <w:lang w:val="kk-KZ"/>
        </w:rPr>
      </w:pPr>
      <w:r w:rsidRPr="007408E0">
        <w:rPr>
          <w:rFonts w:ascii="Times New Roman" w:hAnsi="Times New Roman"/>
          <w:sz w:val="28"/>
          <w:lang w:val="kk-KZ"/>
        </w:rPr>
        <w:t>Жоба осындай өзгерістерге әкеп соғатын нормативтік құқықтық актінің жобасын қолданысқа енгізуге байланысты жеке кәсіпкерлік субъектілерінің шығындарын төмендетуге және (немесе) ұлғайтуға әкеп соқпайды.</w:t>
      </w:r>
    </w:p>
    <w:p w:rsidR="002F20CB" w:rsidRDefault="002F20CB"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rsidR="00CE4401"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sidR="00194B8C">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rsidR="00CE4401" w:rsidRPr="003E1DCB"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00194B8C">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М. Тәкиев</w:t>
      </w:r>
    </w:p>
    <w:p w:rsidR="00B65A45" w:rsidRPr="003E1DCB"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p w:rsidR="00B65A45" w:rsidRPr="0054503A"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p w:rsidR="00B65A45" w:rsidRPr="003E1DCB"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sectPr w:rsidR="00B65A45" w:rsidRPr="003E1DCB" w:rsidSect="007408E0">
      <w:headerReference w:type="even" r:id="rId7"/>
      <w:headerReference w:type="default" r:id="rId8"/>
      <w:footerReference w:type="even" r:id="rId9"/>
      <w:footerReference w:type="default" r:id="rId10"/>
      <w:headerReference w:type="first" r:id="rId11"/>
      <w:footerReference w:type="first" r:id="rId12"/>
      <w:pgSz w:w="11906" w:h="16838"/>
      <w:pgMar w:top="1418" w:right="851" w:bottom="993"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1D2" w:rsidRDefault="000721D2" w:rsidP="006E591D">
      <w:pPr>
        <w:spacing w:after="0" w:line="240" w:lineRule="auto"/>
      </w:pPr>
      <w:r>
        <w:separator/>
      </w:r>
    </w:p>
  </w:endnote>
  <w:endnote w:type="continuationSeparator" w:id="0">
    <w:p w:rsidR="000721D2" w:rsidRDefault="000721D2"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3B8" w:rsidRDefault="006463B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3B8" w:rsidRDefault="006463B8">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3B8" w:rsidRDefault="006463B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1D2" w:rsidRDefault="000721D2" w:rsidP="006E591D">
      <w:pPr>
        <w:spacing w:after="0" w:line="240" w:lineRule="auto"/>
      </w:pPr>
      <w:r>
        <w:separator/>
      </w:r>
    </w:p>
  </w:footnote>
  <w:footnote w:type="continuationSeparator" w:id="0">
    <w:p w:rsidR="000721D2" w:rsidRDefault="000721D2" w:rsidP="006E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318419965"/>
      <w:docPartObj>
        <w:docPartGallery w:val="Page Numbers (Top of Page)"/>
        <w:docPartUnique/>
      </w:docPartObj>
    </w:sdtPr>
    <w:sdtEndPr/>
    <w:sdtContent>
      <w:p w:rsidR="00C7109C" w:rsidRPr="006463B8" w:rsidRDefault="00C7109C">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FD5D22">
          <w:rPr>
            <w:rFonts w:ascii="Times New Roman" w:hAnsi="Times New Roman"/>
            <w:noProof/>
            <w:sz w:val="28"/>
            <w:szCs w:val="28"/>
          </w:rPr>
          <w:t>2</w:t>
        </w:r>
        <w:r w:rsidRPr="006463B8">
          <w:rPr>
            <w:rFonts w:ascii="Times New Roman" w:hAnsi="Times New Roman"/>
            <w:sz w:val="28"/>
            <w:szCs w:val="28"/>
          </w:rPr>
          <w:fldChar w:fldCharType="end"/>
        </w:r>
      </w:p>
    </w:sdtContent>
  </w:sdt>
  <w:p w:rsidR="00075433" w:rsidRPr="00B27A5C" w:rsidRDefault="00075433" w:rsidP="00075433">
    <w:pPr>
      <w:pStyle w:val="ac"/>
      <w:jc w:val="center"/>
      <w:rPr>
        <w:rFonts w:ascii="Times New Roman" w:hAnsi="Times New Roman"/>
        <w:sz w:val="28"/>
        <w:szCs w:val="28"/>
        <w:lang w:val="kk-KZ"/>
      </w:rPr>
    </w:pPr>
  </w:p>
  <w:p w:rsidR="003D52A9" w:rsidRDefault="000721D2">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9776;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Сатышев А. Б."/>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970032"/>
      <w:docPartObj>
        <w:docPartGallery w:val="Page Numbers (Top of Page)"/>
        <w:docPartUnique/>
      </w:docPartObj>
    </w:sdtPr>
    <w:sdtEndPr>
      <w:rPr>
        <w:rFonts w:ascii="Times New Roman" w:hAnsi="Times New Roman"/>
        <w:sz w:val="28"/>
        <w:szCs w:val="28"/>
      </w:rPr>
    </w:sdtEndPr>
    <w:sdtContent>
      <w:p w:rsidR="006463B8" w:rsidRPr="006463B8" w:rsidRDefault="006463B8">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344D61">
          <w:rPr>
            <w:rFonts w:ascii="Times New Roman" w:hAnsi="Times New Roman"/>
            <w:noProof/>
            <w:sz w:val="28"/>
            <w:szCs w:val="28"/>
          </w:rPr>
          <w:t>3</w:t>
        </w:r>
        <w:r w:rsidRPr="006463B8">
          <w:rPr>
            <w:rFonts w:ascii="Times New Roman" w:hAnsi="Times New Roman"/>
            <w:sz w:val="28"/>
            <w:szCs w:val="28"/>
          </w:rPr>
          <w:fldChar w:fldCharType="end"/>
        </w:r>
      </w:p>
    </w:sdtContent>
  </w:sdt>
  <w:p w:rsidR="00C7109C" w:rsidRDefault="00C7109C">
    <w:pPr>
      <w:pStyle w:val="ac"/>
    </w:pPr>
  </w:p>
  <w:p w:rsidR="003D52A9" w:rsidRDefault="000721D2">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Сатышев А. Б."/>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3B8" w:rsidRDefault="006463B8">
    <w:pPr>
      <w:pStyle w:val="ac"/>
    </w:pPr>
  </w:p>
  <w:p w:rsidR="003D52A9" w:rsidRDefault="000721D2">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627.35pt;height:32.15pt;rotation:315;z-index:-251657728;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Сатышев А. Б."/>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2FF"/>
    <w:rsid w:val="000009D2"/>
    <w:rsid w:val="00001FCF"/>
    <w:rsid w:val="00002F44"/>
    <w:rsid w:val="0000429A"/>
    <w:rsid w:val="000065CD"/>
    <w:rsid w:val="00010479"/>
    <w:rsid w:val="00011325"/>
    <w:rsid w:val="0001228F"/>
    <w:rsid w:val="00013523"/>
    <w:rsid w:val="00015EC6"/>
    <w:rsid w:val="00020A70"/>
    <w:rsid w:val="0002385F"/>
    <w:rsid w:val="00026D29"/>
    <w:rsid w:val="0003262C"/>
    <w:rsid w:val="000336F6"/>
    <w:rsid w:val="0003550F"/>
    <w:rsid w:val="000371A1"/>
    <w:rsid w:val="00061BE5"/>
    <w:rsid w:val="00062B1D"/>
    <w:rsid w:val="00064B87"/>
    <w:rsid w:val="000721D2"/>
    <w:rsid w:val="00074025"/>
    <w:rsid w:val="00075433"/>
    <w:rsid w:val="00075571"/>
    <w:rsid w:val="00075711"/>
    <w:rsid w:val="000760D4"/>
    <w:rsid w:val="00081F67"/>
    <w:rsid w:val="00084EC7"/>
    <w:rsid w:val="00085A8D"/>
    <w:rsid w:val="00087792"/>
    <w:rsid w:val="0009493F"/>
    <w:rsid w:val="000A1F40"/>
    <w:rsid w:val="000A2318"/>
    <w:rsid w:val="000A2ABF"/>
    <w:rsid w:val="000A4C71"/>
    <w:rsid w:val="000A6BF9"/>
    <w:rsid w:val="000A7DD5"/>
    <w:rsid w:val="000B19C9"/>
    <w:rsid w:val="000B273C"/>
    <w:rsid w:val="000B4FF0"/>
    <w:rsid w:val="000C54F1"/>
    <w:rsid w:val="000C5B8A"/>
    <w:rsid w:val="000C762A"/>
    <w:rsid w:val="000C7C88"/>
    <w:rsid w:val="000D0F4B"/>
    <w:rsid w:val="000D1370"/>
    <w:rsid w:val="000F085E"/>
    <w:rsid w:val="000F342B"/>
    <w:rsid w:val="000F50B3"/>
    <w:rsid w:val="00104504"/>
    <w:rsid w:val="00114AD9"/>
    <w:rsid w:val="0011588C"/>
    <w:rsid w:val="00140E30"/>
    <w:rsid w:val="00144205"/>
    <w:rsid w:val="0014645C"/>
    <w:rsid w:val="001466C4"/>
    <w:rsid w:val="00152DF7"/>
    <w:rsid w:val="0016436E"/>
    <w:rsid w:val="0017794C"/>
    <w:rsid w:val="00182BCE"/>
    <w:rsid w:val="00187D8F"/>
    <w:rsid w:val="00187F15"/>
    <w:rsid w:val="00191769"/>
    <w:rsid w:val="0019267D"/>
    <w:rsid w:val="00194B8C"/>
    <w:rsid w:val="001A25AD"/>
    <w:rsid w:val="001B2C20"/>
    <w:rsid w:val="001B52A8"/>
    <w:rsid w:val="001C3D01"/>
    <w:rsid w:val="001D27D2"/>
    <w:rsid w:val="001D4885"/>
    <w:rsid w:val="001D4A30"/>
    <w:rsid w:val="001D5CE7"/>
    <w:rsid w:val="001E688B"/>
    <w:rsid w:val="0020321D"/>
    <w:rsid w:val="00226D00"/>
    <w:rsid w:val="002329F2"/>
    <w:rsid w:val="00234D00"/>
    <w:rsid w:val="00237F57"/>
    <w:rsid w:val="002405D6"/>
    <w:rsid w:val="00254DCE"/>
    <w:rsid w:val="002603AB"/>
    <w:rsid w:val="00265F06"/>
    <w:rsid w:val="00285FD6"/>
    <w:rsid w:val="00286EAF"/>
    <w:rsid w:val="00293AF2"/>
    <w:rsid w:val="002A319D"/>
    <w:rsid w:val="002A5187"/>
    <w:rsid w:val="002B3D90"/>
    <w:rsid w:val="002B5B6A"/>
    <w:rsid w:val="002B709C"/>
    <w:rsid w:val="002C2C55"/>
    <w:rsid w:val="002C3B5C"/>
    <w:rsid w:val="002C5565"/>
    <w:rsid w:val="002C7A11"/>
    <w:rsid w:val="002D36B8"/>
    <w:rsid w:val="002D6AE2"/>
    <w:rsid w:val="002D724B"/>
    <w:rsid w:val="002E025A"/>
    <w:rsid w:val="002E3DE6"/>
    <w:rsid w:val="002F0FF5"/>
    <w:rsid w:val="002F20CB"/>
    <w:rsid w:val="002F41F7"/>
    <w:rsid w:val="002F4A1B"/>
    <w:rsid w:val="002F779E"/>
    <w:rsid w:val="00300AE2"/>
    <w:rsid w:val="00305620"/>
    <w:rsid w:val="003061EA"/>
    <w:rsid w:val="00313DFC"/>
    <w:rsid w:val="00320A99"/>
    <w:rsid w:val="0032272A"/>
    <w:rsid w:val="00323AC4"/>
    <w:rsid w:val="00324C95"/>
    <w:rsid w:val="00334302"/>
    <w:rsid w:val="003403B9"/>
    <w:rsid w:val="00344D61"/>
    <w:rsid w:val="00345459"/>
    <w:rsid w:val="0034627C"/>
    <w:rsid w:val="00347E96"/>
    <w:rsid w:val="00355D23"/>
    <w:rsid w:val="003571DC"/>
    <w:rsid w:val="00360C99"/>
    <w:rsid w:val="00365802"/>
    <w:rsid w:val="00374D24"/>
    <w:rsid w:val="00374EB1"/>
    <w:rsid w:val="00376818"/>
    <w:rsid w:val="00376D8C"/>
    <w:rsid w:val="00386654"/>
    <w:rsid w:val="00390E16"/>
    <w:rsid w:val="003917BF"/>
    <w:rsid w:val="00395B36"/>
    <w:rsid w:val="00395F35"/>
    <w:rsid w:val="00396AA9"/>
    <w:rsid w:val="00397253"/>
    <w:rsid w:val="00397669"/>
    <w:rsid w:val="003A0187"/>
    <w:rsid w:val="003A31A6"/>
    <w:rsid w:val="003A3D5B"/>
    <w:rsid w:val="003A7A1F"/>
    <w:rsid w:val="003B52EC"/>
    <w:rsid w:val="003C0040"/>
    <w:rsid w:val="003C15A4"/>
    <w:rsid w:val="003C1F68"/>
    <w:rsid w:val="003D7F94"/>
    <w:rsid w:val="003E0B1D"/>
    <w:rsid w:val="003E1DCB"/>
    <w:rsid w:val="003E406E"/>
    <w:rsid w:val="003F3195"/>
    <w:rsid w:val="003F75D4"/>
    <w:rsid w:val="004015A4"/>
    <w:rsid w:val="004047DF"/>
    <w:rsid w:val="00411207"/>
    <w:rsid w:val="00411781"/>
    <w:rsid w:val="00414B9E"/>
    <w:rsid w:val="004157FE"/>
    <w:rsid w:val="00431236"/>
    <w:rsid w:val="0043195D"/>
    <w:rsid w:val="0044107B"/>
    <w:rsid w:val="00442DC2"/>
    <w:rsid w:val="0044566A"/>
    <w:rsid w:val="00447369"/>
    <w:rsid w:val="004542ED"/>
    <w:rsid w:val="00460EC4"/>
    <w:rsid w:val="00471EFC"/>
    <w:rsid w:val="00483AB0"/>
    <w:rsid w:val="0048496A"/>
    <w:rsid w:val="004868A8"/>
    <w:rsid w:val="004935F5"/>
    <w:rsid w:val="00493891"/>
    <w:rsid w:val="0049498D"/>
    <w:rsid w:val="004A00F0"/>
    <w:rsid w:val="004A0C9B"/>
    <w:rsid w:val="004B3926"/>
    <w:rsid w:val="004B4871"/>
    <w:rsid w:val="004B7C15"/>
    <w:rsid w:val="004C0A6A"/>
    <w:rsid w:val="004C26C3"/>
    <w:rsid w:val="004C42B6"/>
    <w:rsid w:val="004C64C4"/>
    <w:rsid w:val="004D01DF"/>
    <w:rsid w:val="004D3AC9"/>
    <w:rsid w:val="004E36F5"/>
    <w:rsid w:val="004E55F8"/>
    <w:rsid w:val="00501AA6"/>
    <w:rsid w:val="00510749"/>
    <w:rsid w:val="00515506"/>
    <w:rsid w:val="00521D9C"/>
    <w:rsid w:val="00524440"/>
    <w:rsid w:val="00525751"/>
    <w:rsid w:val="005259B7"/>
    <w:rsid w:val="00527289"/>
    <w:rsid w:val="00535818"/>
    <w:rsid w:val="005371BD"/>
    <w:rsid w:val="0054503A"/>
    <w:rsid w:val="0055002E"/>
    <w:rsid w:val="00562E16"/>
    <w:rsid w:val="0056480A"/>
    <w:rsid w:val="00565457"/>
    <w:rsid w:val="00572DFE"/>
    <w:rsid w:val="00577945"/>
    <w:rsid w:val="0058136D"/>
    <w:rsid w:val="005916B6"/>
    <w:rsid w:val="005A0D18"/>
    <w:rsid w:val="005A1026"/>
    <w:rsid w:val="005A5471"/>
    <w:rsid w:val="005A7E54"/>
    <w:rsid w:val="005B287B"/>
    <w:rsid w:val="005B48F9"/>
    <w:rsid w:val="005C4F11"/>
    <w:rsid w:val="005D23CF"/>
    <w:rsid w:val="005D62D8"/>
    <w:rsid w:val="005E4221"/>
    <w:rsid w:val="005E6436"/>
    <w:rsid w:val="005F4F27"/>
    <w:rsid w:val="00613D1C"/>
    <w:rsid w:val="006159A3"/>
    <w:rsid w:val="00617F27"/>
    <w:rsid w:val="00624156"/>
    <w:rsid w:val="006253D5"/>
    <w:rsid w:val="00634290"/>
    <w:rsid w:val="00641DD7"/>
    <w:rsid w:val="006425BB"/>
    <w:rsid w:val="00644981"/>
    <w:rsid w:val="006463B8"/>
    <w:rsid w:val="006532A3"/>
    <w:rsid w:val="006567F4"/>
    <w:rsid w:val="00656B56"/>
    <w:rsid w:val="006608CF"/>
    <w:rsid w:val="00660E60"/>
    <w:rsid w:val="00677528"/>
    <w:rsid w:val="0067797D"/>
    <w:rsid w:val="006827B0"/>
    <w:rsid w:val="006841A7"/>
    <w:rsid w:val="00690526"/>
    <w:rsid w:val="00696FB7"/>
    <w:rsid w:val="006A07FE"/>
    <w:rsid w:val="006A7463"/>
    <w:rsid w:val="006B4FDB"/>
    <w:rsid w:val="006B6201"/>
    <w:rsid w:val="006C1690"/>
    <w:rsid w:val="006C2408"/>
    <w:rsid w:val="006C2BC7"/>
    <w:rsid w:val="006C3E51"/>
    <w:rsid w:val="006D1035"/>
    <w:rsid w:val="006D1292"/>
    <w:rsid w:val="006E436C"/>
    <w:rsid w:val="006E591D"/>
    <w:rsid w:val="006E5A29"/>
    <w:rsid w:val="006F243F"/>
    <w:rsid w:val="006F27B1"/>
    <w:rsid w:val="006F54BC"/>
    <w:rsid w:val="006F5BF4"/>
    <w:rsid w:val="006F7A4D"/>
    <w:rsid w:val="00702377"/>
    <w:rsid w:val="0070297B"/>
    <w:rsid w:val="00702FD3"/>
    <w:rsid w:val="00704464"/>
    <w:rsid w:val="00722DF4"/>
    <w:rsid w:val="00724627"/>
    <w:rsid w:val="007254A1"/>
    <w:rsid w:val="0073496F"/>
    <w:rsid w:val="007351E4"/>
    <w:rsid w:val="00735C1E"/>
    <w:rsid w:val="00736A58"/>
    <w:rsid w:val="007408E0"/>
    <w:rsid w:val="00740F84"/>
    <w:rsid w:val="007520AC"/>
    <w:rsid w:val="00754DBF"/>
    <w:rsid w:val="00760B88"/>
    <w:rsid w:val="00772D4E"/>
    <w:rsid w:val="00772FEE"/>
    <w:rsid w:val="0077529C"/>
    <w:rsid w:val="00777480"/>
    <w:rsid w:val="007813B5"/>
    <w:rsid w:val="00786CF1"/>
    <w:rsid w:val="007938F2"/>
    <w:rsid w:val="00794863"/>
    <w:rsid w:val="007969EE"/>
    <w:rsid w:val="00797ED7"/>
    <w:rsid w:val="007B0987"/>
    <w:rsid w:val="007B2A72"/>
    <w:rsid w:val="007B3B33"/>
    <w:rsid w:val="007B65FC"/>
    <w:rsid w:val="007C22C8"/>
    <w:rsid w:val="007C62FF"/>
    <w:rsid w:val="007E0C18"/>
    <w:rsid w:val="007E30AF"/>
    <w:rsid w:val="007E6853"/>
    <w:rsid w:val="007F1B18"/>
    <w:rsid w:val="007F3B5B"/>
    <w:rsid w:val="007F7E5E"/>
    <w:rsid w:val="008059D0"/>
    <w:rsid w:val="00812122"/>
    <w:rsid w:val="008141A5"/>
    <w:rsid w:val="00827A19"/>
    <w:rsid w:val="00837F03"/>
    <w:rsid w:val="008619CE"/>
    <w:rsid w:val="008729ED"/>
    <w:rsid w:val="008732AA"/>
    <w:rsid w:val="00874F1F"/>
    <w:rsid w:val="00880D14"/>
    <w:rsid w:val="0089547B"/>
    <w:rsid w:val="00895E37"/>
    <w:rsid w:val="008A06D3"/>
    <w:rsid w:val="008B38F3"/>
    <w:rsid w:val="008C2429"/>
    <w:rsid w:val="008D2847"/>
    <w:rsid w:val="008D3074"/>
    <w:rsid w:val="008E3C58"/>
    <w:rsid w:val="008E513A"/>
    <w:rsid w:val="008E6C66"/>
    <w:rsid w:val="008F016A"/>
    <w:rsid w:val="008F0554"/>
    <w:rsid w:val="008F63E2"/>
    <w:rsid w:val="00910AE5"/>
    <w:rsid w:val="009268C1"/>
    <w:rsid w:val="009369DB"/>
    <w:rsid w:val="00946926"/>
    <w:rsid w:val="009473AF"/>
    <w:rsid w:val="00963AB6"/>
    <w:rsid w:val="009665DC"/>
    <w:rsid w:val="00970DBD"/>
    <w:rsid w:val="00977A27"/>
    <w:rsid w:val="009804BD"/>
    <w:rsid w:val="009809AE"/>
    <w:rsid w:val="00986897"/>
    <w:rsid w:val="00993EAA"/>
    <w:rsid w:val="00993F52"/>
    <w:rsid w:val="009A0FE8"/>
    <w:rsid w:val="009A5F8D"/>
    <w:rsid w:val="009A6F22"/>
    <w:rsid w:val="009B3C1F"/>
    <w:rsid w:val="009B6A12"/>
    <w:rsid w:val="009B7E3D"/>
    <w:rsid w:val="009C6B88"/>
    <w:rsid w:val="009C7013"/>
    <w:rsid w:val="009D176F"/>
    <w:rsid w:val="009D437A"/>
    <w:rsid w:val="009D4A3E"/>
    <w:rsid w:val="009D58C0"/>
    <w:rsid w:val="009D5950"/>
    <w:rsid w:val="009D5EF2"/>
    <w:rsid w:val="009E01B2"/>
    <w:rsid w:val="009E5ECE"/>
    <w:rsid w:val="009E61AA"/>
    <w:rsid w:val="009F4E55"/>
    <w:rsid w:val="009F60BF"/>
    <w:rsid w:val="00A028F4"/>
    <w:rsid w:val="00A0397A"/>
    <w:rsid w:val="00A07099"/>
    <w:rsid w:val="00A07296"/>
    <w:rsid w:val="00A07B23"/>
    <w:rsid w:val="00A15140"/>
    <w:rsid w:val="00A15DB7"/>
    <w:rsid w:val="00A20B60"/>
    <w:rsid w:val="00A2280A"/>
    <w:rsid w:val="00A5505D"/>
    <w:rsid w:val="00A622C8"/>
    <w:rsid w:val="00A73813"/>
    <w:rsid w:val="00AA3791"/>
    <w:rsid w:val="00AC2101"/>
    <w:rsid w:val="00AC593A"/>
    <w:rsid w:val="00AD3A14"/>
    <w:rsid w:val="00AD3F26"/>
    <w:rsid w:val="00AD61DD"/>
    <w:rsid w:val="00AE2F0A"/>
    <w:rsid w:val="00AE5738"/>
    <w:rsid w:val="00AF42E3"/>
    <w:rsid w:val="00AF434F"/>
    <w:rsid w:val="00AF4B11"/>
    <w:rsid w:val="00B03453"/>
    <w:rsid w:val="00B03B47"/>
    <w:rsid w:val="00B07E77"/>
    <w:rsid w:val="00B10FEF"/>
    <w:rsid w:val="00B13D52"/>
    <w:rsid w:val="00B15B46"/>
    <w:rsid w:val="00B24C2A"/>
    <w:rsid w:val="00B25CF8"/>
    <w:rsid w:val="00B27A5C"/>
    <w:rsid w:val="00B373D1"/>
    <w:rsid w:val="00B42DCD"/>
    <w:rsid w:val="00B4617E"/>
    <w:rsid w:val="00B46B3D"/>
    <w:rsid w:val="00B54328"/>
    <w:rsid w:val="00B575B9"/>
    <w:rsid w:val="00B65A45"/>
    <w:rsid w:val="00B77212"/>
    <w:rsid w:val="00BA0A00"/>
    <w:rsid w:val="00BA367C"/>
    <w:rsid w:val="00BA5437"/>
    <w:rsid w:val="00BA7BBE"/>
    <w:rsid w:val="00BC5498"/>
    <w:rsid w:val="00BC5FB8"/>
    <w:rsid w:val="00BD4CE8"/>
    <w:rsid w:val="00BD7798"/>
    <w:rsid w:val="00BE1316"/>
    <w:rsid w:val="00BE1CB0"/>
    <w:rsid w:val="00BE2644"/>
    <w:rsid w:val="00BE55CC"/>
    <w:rsid w:val="00BF1A0D"/>
    <w:rsid w:val="00BF2ABC"/>
    <w:rsid w:val="00BF5FDB"/>
    <w:rsid w:val="00C00CE4"/>
    <w:rsid w:val="00C1345B"/>
    <w:rsid w:val="00C16AB0"/>
    <w:rsid w:val="00C27ADB"/>
    <w:rsid w:val="00C411A0"/>
    <w:rsid w:val="00C55F0B"/>
    <w:rsid w:val="00C634C3"/>
    <w:rsid w:val="00C7109C"/>
    <w:rsid w:val="00C738BD"/>
    <w:rsid w:val="00C8142D"/>
    <w:rsid w:val="00C82DDB"/>
    <w:rsid w:val="00C861FB"/>
    <w:rsid w:val="00C95129"/>
    <w:rsid w:val="00CA2137"/>
    <w:rsid w:val="00CA37FB"/>
    <w:rsid w:val="00CA6555"/>
    <w:rsid w:val="00CA69F8"/>
    <w:rsid w:val="00CA6F87"/>
    <w:rsid w:val="00CC321C"/>
    <w:rsid w:val="00CC5339"/>
    <w:rsid w:val="00CC5484"/>
    <w:rsid w:val="00CC7301"/>
    <w:rsid w:val="00CC73EE"/>
    <w:rsid w:val="00CE4401"/>
    <w:rsid w:val="00CF2D4C"/>
    <w:rsid w:val="00D03EDA"/>
    <w:rsid w:val="00D0556C"/>
    <w:rsid w:val="00D075BF"/>
    <w:rsid w:val="00D4056E"/>
    <w:rsid w:val="00D4228B"/>
    <w:rsid w:val="00D43C98"/>
    <w:rsid w:val="00D62501"/>
    <w:rsid w:val="00D778D3"/>
    <w:rsid w:val="00D81105"/>
    <w:rsid w:val="00D81B7F"/>
    <w:rsid w:val="00D8390D"/>
    <w:rsid w:val="00D912AB"/>
    <w:rsid w:val="00D925B5"/>
    <w:rsid w:val="00DA23DC"/>
    <w:rsid w:val="00DA3810"/>
    <w:rsid w:val="00DC28D2"/>
    <w:rsid w:val="00DC45B2"/>
    <w:rsid w:val="00DC5FBA"/>
    <w:rsid w:val="00DE2720"/>
    <w:rsid w:val="00DE327F"/>
    <w:rsid w:val="00E02ECF"/>
    <w:rsid w:val="00E047A9"/>
    <w:rsid w:val="00E05FE2"/>
    <w:rsid w:val="00E16053"/>
    <w:rsid w:val="00E22A6F"/>
    <w:rsid w:val="00E32E97"/>
    <w:rsid w:val="00E337B1"/>
    <w:rsid w:val="00E41B4E"/>
    <w:rsid w:val="00E73AAA"/>
    <w:rsid w:val="00E90F4E"/>
    <w:rsid w:val="00EA22BF"/>
    <w:rsid w:val="00EA405C"/>
    <w:rsid w:val="00EA47EE"/>
    <w:rsid w:val="00EB529B"/>
    <w:rsid w:val="00EB5CA9"/>
    <w:rsid w:val="00EC0D16"/>
    <w:rsid w:val="00ED0A53"/>
    <w:rsid w:val="00ED719F"/>
    <w:rsid w:val="00ED7FB8"/>
    <w:rsid w:val="00EE0FD5"/>
    <w:rsid w:val="00EE10A6"/>
    <w:rsid w:val="00EE5145"/>
    <w:rsid w:val="00EE72B4"/>
    <w:rsid w:val="00EF1B01"/>
    <w:rsid w:val="00EF570C"/>
    <w:rsid w:val="00F1256B"/>
    <w:rsid w:val="00F22FFE"/>
    <w:rsid w:val="00F27E57"/>
    <w:rsid w:val="00F34585"/>
    <w:rsid w:val="00F36596"/>
    <w:rsid w:val="00F45D2A"/>
    <w:rsid w:val="00F4686D"/>
    <w:rsid w:val="00F57559"/>
    <w:rsid w:val="00F611C6"/>
    <w:rsid w:val="00F646A6"/>
    <w:rsid w:val="00F73AD5"/>
    <w:rsid w:val="00F73C4F"/>
    <w:rsid w:val="00F74B9F"/>
    <w:rsid w:val="00F74D02"/>
    <w:rsid w:val="00F80279"/>
    <w:rsid w:val="00F80BA5"/>
    <w:rsid w:val="00F831DB"/>
    <w:rsid w:val="00F95695"/>
    <w:rsid w:val="00F960DE"/>
    <w:rsid w:val="00FA685D"/>
    <w:rsid w:val="00FB4DD8"/>
    <w:rsid w:val="00FC25B0"/>
    <w:rsid w:val="00FC687B"/>
    <w:rsid w:val="00FC755F"/>
    <w:rsid w:val="00FD5505"/>
    <w:rsid w:val="00FD573D"/>
    <w:rsid w:val="00FD5D22"/>
    <w:rsid w:val="00FE2E7F"/>
    <w:rsid w:val="00FE7D98"/>
    <w:rsid w:val="00FF3385"/>
    <w:rsid w:val="00FF5687"/>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00C59020-7441-4066-90A1-3F4D245DF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261841667">
      <w:bodyDiv w:val="1"/>
      <w:marLeft w:val="0"/>
      <w:marRight w:val="0"/>
      <w:marTop w:val="0"/>
      <w:marBottom w:val="0"/>
      <w:divBdr>
        <w:top w:val="none" w:sz="0" w:space="0" w:color="auto"/>
        <w:left w:val="none" w:sz="0" w:space="0" w:color="auto"/>
        <w:bottom w:val="none" w:sz="0" w:space="0" w:color="auto"/>
        <w:right w:val="none" w:sz="0" w:space="0" w:color="auto"/>
      </w:divBdr>
      <w:divsChild>
        <w:div w:id="50882084">
          <w:marLeft w:val="0"/>
          <w:marRight w:val="0"/>
          <w:marTop w:val="0"/>
          <w:marBottom w:val="0"/>
          <w:divBdr>
            <w:top w:val="none" w:sz="0" w:space="0" w:color="auto"/>
            <w:left w:val="none" w:sz="0" w:space="0" w:color="auto"/>
            <w:bottom w:val="none" w:sz="0" w:space="0" w:color="auto"/>
            <w:right w:val="none" w:sz="0" w:space="0" w:color="auto"/>
          </w:divBdr>
        </w:div>
      </w:divsChild>
    </w:div>
    <w:div w:id="365638585">
      <w:bodyDiv w:val="1"/>
      <w:marLeft w:val="0"/>
      <w:marRight w:val="0"/>
      <w:marTop w:val="0"/>
      <w:marBottom w:val="0"/>
      <w:divBdr>
        <w:top w:val="none" w:sz="0" w:space="0" w:color="auto"/>
        <w:left w:val="none" w:sz="0" w:space="0" w:color="auto"/>
        <w:bottom w:val="none" w:sz="0" w:space="0" w:color="auto"/>
        <w:right w:val="none" w:sz="0" w:space="0" w:color="auto"/>
      </w:divBdr>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724720483">
      <w:bodyDiv w:val="1"/>
      <w:marLeft w:val="0"/>
      <w:marRight w:val="0"/>
      <w:marTop w:val="0"/>
      <w:marBottom w:val="0"/>
      <w:divBdr>
        <w:top w:val="none" w:sz="0" w:space="0" w:color="auto"/>
        <w:left w:val="none" w:sz="0" w:space="0" w:color="auto"/>
        <w:bottom w:val="none" w:sz="0" w:space="0" w:color="auto"/>
        <w:right w:val="none" w:sz="0" w:space="0" w:color="auto"/>
      </w:divBdr>
    </w:div>
    <w:div w:id="896283978">
      <w:bodyDiv w:val="1"/>
      <w:marLeft w:val="0"/>
      <w:marRight w:val="0"/>
      <w:marTop w:val="0"/>
      <w:marBottom w:val="0"/>
      <w:divBdr>
        <w:top w:val="none" w:sz="0" w:space="0" w:color="auto"/>
        <w:left w:val="none" w:sz="0" w:space="0" w:color="auto"/>
        <w:bottom w:val="none" w:sz="0" w:space="0" w:color="auto"/>
        <w:right w:val="none" w:sz="0" w:space="0" w:color="auto"/>
      </w:divBdr>
    </w:div>
    <w:div w:id="979001562">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910384158">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7F0D3-3DBE-46F6-8004-B679C7CC6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528</Words>
  <Characters>3010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Олжас Тлеубергенов</dc:creator>
  <cp:lastModifiedBy>Сатышев Азат Берикович</cp:lastModifiedBy>
  <cp:revision>3</cp:revision>
  <cp:lastPrinted>2023-08-10T10:34:00Z</cp:lastPrinted>
  <dcterms:created xsi:type="dcterms:W3CDTF">2025-09-11T11:31:00Z</dcterms:created>
  <dcterms:modified xsi:type="dcterms:W3CDTF">2025-09-11T11:52:00Z</dcterms:modified>
</cp:coreProperties>
</file>